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8A2768" w14:textId="77777777" w:rsidR="00344CA8" w:rsidRDefault="00852709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8240" behindDoc="1" locked="0" layoutInCell="1" allowOverlap="1" wp14:anchorId="36CEC8D2" wp14:editId="35FAECF1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33A1" w:rsidRPr="00D333A1">
        <w:rPr>
          <w:rFonts w:ascii="Times New Roman" w:hAnsi="Times New Roman" w:cs="Times New Roman"/>
          <w:b/>
          <w:sz w:val="28"/>
        </w:rPr>
        <w:t xml:space="preserve">Оценочные материалы для проведения </w:t>
      </w:r>
    </w:p>
    <w:p w14:paraId="54168FC1" w14:textId="77777777" w:rsidR="00852709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промежуточной аттестации </w:t>
      </w:r>
    </w:p>
    <w:p w14:paraId="0095CA31" w14:textId="77777777" w:rsidR="00D333A1" w:rsidRPr="00D333A1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по итогам </w:t>
      </w:r>
      <w:r w:rsidR="00852709">
        <w:rPr>
          <w:rFonts w:ascii="Times New Roman" w:hAnsi="Times New Roman" w:cs="Times New Roman"/>
          <w:b/>
          <w:sz w:val="28"/>
        </w:rPr>
        <w:t xml:space="preserve">2023-2024 </w:t>
      </w:r>
      <w:r w:rsidRPr="00D333A1">
        <w:rPr>
          <w:rFonts w:ascii="Times New Roman" w:hAnsi="Times New Roman" w:cs="Times New Roman"/>
          <w:b/>
          <w:sz w:val="28"/>
        </w:rPr>
        <w:t>учебного года</w:t>
      </w:r>
    </w:p>
    <w:p w14:paraId="0D7A5C92" w14:textId="77777777" w:rsidR="00344CA8" w:rsidRDefault="00344CA8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2A3E0B4F" w14:textId="31683232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Предмет: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B757CA">
        <w:rPr>
          <w:rFonts w:ascii="Times New Roman" w:hAnsi="Times New Roman" w:cs="Times New Roman"/>
          <w:i/>
          <w:sz w:val="28"/>
        </w:rPr>
        <w:t>обществознание</w:t>
      </w:r>
    </w:p>
    <w:p w14:paraId="29449281" w14:textId="03C0A117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Класс:</w:t>
      </w:r>
      <w:r w:rsidR="00B757CA">
        <w:rPr>
          <w:rFonts w:ascii="Times New Roman" w:hAnsi="Times New Roman" w:cs="Times New Roman"/>
          <w:i/>
          <w:sz w:val="28"/>
        </w:rPr>
        <w:t>10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</w:p>
    <w:p w14:paraId="46B534EB" w14:textId="77777777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Время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40 минут </w:t>
      </w:r>
    </w:p>
    <w:p w14:paraId="30BBF998" w14:textId="77777777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Форма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тест</w:t>
      </w:r>
    </w:p>
    <w:p w14:paraId="366312B0" w14:textId="77777777" w:rsidR="00076DB6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333A1">
        <w:rPr>
          <w:rFonts w:ascii="Times New Roman" w:hAnsi="Times New Roman" w:cs="Times New Roman"/>
          <w:sz w:val="28"/>
        </w:rPr>
        <w:t>Критерии оценивания:</w:t>
      </w:r>
    </w:p>
    <w:p w14:paraId="11D0B4F2" w14:textId="77777777" w:rsid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333A1" w14:paraId="449198D6" w14:textId="77777777" w:rsidTr="00D333A1">
        <w:tc>
          <w:tcPr>
            <w:tcW w:w="2336" w:type="dxa"/>
          </w:tcPr>
          <w:p w14:paraId="0EBA5493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2336" w:type="dxa"/>
          </w:tcPr>
          <w:p w14:paraId="1D4B48C5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336" w:type="dxa"/>
          </w:tcPr>
          <w:p w14:paraId="6C337E56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337" w:type="dxa"/>
          </w:tcPr>
          <w:p w14:paraId="0E82A21B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</w:tr>
      <w:tr w:rsidR="00D333A1" w14:paraId="4AF0E826" w14:textId="77777777" w:rsidTr="00D333A1">
        <w:tc>
          <w:tcPr>
            <w:tcW w:w="2336" w:type="dxa"/>
          </w:tcPr>
          <w:p w14:paraId="20A117F8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85%-100%</w:t>
            </w:r>
          </w:p>
        </w:tc>
        <w:tc>
          <w:tcPr>
            <w:tcW w:w="2336" w:type="dxa"/>
          </w:tcPr>
          <w:p w14:paraId="5F2150D8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65%-85%</w:t>
            </w:r>
          </w:p>
        </w:tc>
        <w:tc>
          <w:tcPr>
            <w:tcW w:w="2336" w:type="dxa"/>
          </w:tcPr>
          <w:p w14:paraId="1C2760D0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50%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-65%</w:t>
            </w:r>
          </w:p>
        </w:tc>
        <w:tc>
          <w:tcPr>
            <w:tcW w:w="2337" w:type="dxa"/>
          </w:tcPr>
          <w:p w14:paraId="2DB9C615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50%</w:t>
            </w:r>
          </w:p>
        </w:tc>
      </w:tr>
      <w:tr w:rsidR="00D333A1" w14:paraId="78023EAF" w14:textId="77777777" w:rsidTr="00D333A1">
        <w:tc>
          <w:tcPr>
            <w:tcW w:w="2336" w:type="dxa"/>
          </w:tcPr>
          <w:p w14:paraId="1706CF73" w14:textId="2533E4CE" w:rsidR="00D333A1" w:rsidRDefault="00B757CA" w:rsidP="00D9343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20-17 б.</w:t>
            </w:r>
          </w:p>
        </w:tc>
        <w:tc>
          <w:tcPr>
            <w:tcW w:w="2336" w:type="dxa"/>
          </w:tcPr>
          <w:p w14:paraId="7B5139DA" w14:textId="6D6B62BA" w:rsidR="00D333A1" w:rsidRDefault="00B757CA" w:rsidP="00D9343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16-13б.</w:t>
            </w:r>
          </w:p>
        </w:tc>
        <w:tc>
          <w:tcPr>
            <w:tcW w:w="2336" w:type="dxa"/>
          </w:tcPr>
          <w:p w14:paraId="7625608B" w14:textId="2E1E1C41" w:rsidR="00D333A1" w:rsidRDefault="00B757CA" w:rsidP="00D9343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12- 10 б.</w:t>
            </w:r>
          </w:p>
        </w:tc>
        <w:tc>
          <w:tcPr>
            <w:tcW w:w="2337" w:type="dxa"/>
          </w:tcPr>
          <w:p w14:paraId="12F5BA8C" w14:textId="005CD81E" w:rsidR="00D333A1" w:rsidRDefault="00B757CA" w:rsidP="00D9343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9-0 б.</w:t>
            </w:r>
          </w:p>
        </w:tc>
      </w:tr>
    </w:tbl>
    <w:p w14:paraId="1E1ED0AD" w14:textId="2817FAD3" w:rsidR="006D5536" w:rsidRPr="00D9343A" w:rsidRDefault="00D9343A" w:rsidP="00D934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343A">
        <w:rPr>
          <w:rFonts w:ascii="Times New Roman" w:hAnsi="Times New Roman" w:cs="Times New Roman"/>
          <w:b/>
          <w:bCs/>
          <w:sz w:val="28"/>
          <w:szCs w:val="28"/>
        </w:rPr>
        <w:t>Часть 1</w:t>
      </w:r>
    </w:p>
    <w:p w14:paraId="1F38411C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1. Выберите верные суждения о религии.</w:t>
      </w:r>
    </w:p>
    <w:p w14:paraId="4C2694DB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1. Религиозная вера включает в себя нормы морали, нарушение которых считается </w:t>
      </w:r>
    </w:p>
    <w:p w14:paraId="7F296C8C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грехом.</w:t>
      </w:r>
    </w:p>
    <w:p w14:paraId="733632A3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2. К мировым религиям относится иудаизм.</w:t>
      </w:r>
    </w:p>
    <w:p w14:paraId="01419A1E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3. Одним из признаков мировой религии является эгалитарность.</w:t>
      </w:r>
    </w:p>
    <w:p w14:paraId="4CC230F6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4. Регулятивная функция религии обеспечивает сохранение и развитие ценностей </w:t>
      </w:r>
    </w:p>
    <w:p w14:paraId="50DD32D2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религиозной культуры.</w:t>
      </w:r>
    </w:p>
    <w:p w14:paraId="50F38558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5. К ранним формам религии относятся тотемизм и анимизм</w:t>
      </w:r>
    </w:p>
    <w:p w14:paraId="294F5FC1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2. Выберите суждения, которые характеризируют религию как феномен культуры.</w:t>
      </w:r>
    </w:p>
    <w:p w14:paraId="65194055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1. Религиозные доктрины описывают и объясняют природные и социальные явления.</w:t>
      </w:r>
    </w:p>
    <w:p w14:paraId="14C5F930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2. Религия утверждает идеи </w:t>
      </w:r>
      <w:proofErr w:type="spellStart"/>
      <w:r w:rsidRPr="00D9343A">
        <w:rPr>
          <w:rFonts w:ascii="Times New Roman" w:hAnsi="Times New Roman" w:cs="Times New Roman"/>
          <w:sz w:val="28"/>
          <w:szCs w:val="28"/>
        </w:rPr>
        <w:t>сотворенности</w:t>
      </w:r>
      <w:proofErr w:type="spellEnd"/>
      <w:r w:rsidRPr="00D9343A">
        <w:rPr>
          <w:rFonts w:ascii="Times New Roman" w:hAnsi="Times New Roman" w:cs="Times New Roman"/>
          <w:sz w:val="28"/>
          <w:szCs w:val="28"/>
        </w:rPr>
        <w:t xml:space="preserve"> мира.</w:t>
      </w:r>
    </w:p>
    <w:p w14:paraId="09F56708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3. Религия формирует эстетическое освоение окружающего мира.</w:t>
      </w:r>
    </w:p>
    <w:p w14:paraId="267E410D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4. Религия создает систему норм и предписаний поведения человека в обществе.</w:t>
      </w:r>
    </w:p>
    <w:p w14:paraId="54924A77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5. В основе религии лежит достоверное долгосрочное прогнозирование развития.</w:t>
      </w:r>
    </w:p>
    <w:p w14:paraId="0B3FA0A8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3. Выберите верные суждения о массовой культуре.</w:t>
      </w:r>
    </w:p>
    <w:p w14:paraId="23031650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1. Массовая культура создается коллективным творчеством нескольких поколений </w:t>
      </w:r>
    </w:p>
    <w:p w14:paraId="487BC744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людей.</w:t>
      </w:r>
    </w:p>
    <w:p w14:paraId="4F984B20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2. Массовая культура имеет коммерческую направленность.</w:t>
      </w:r>
    </w:p>
    <w:p w14:paraId="2086F925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3. Массовая культура является исторически первой формой культуры.</w:t>
      </w:r>
    </w:p>
    <w:p w14:paraId="7510D735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4. Массовая культура усредняет духовное развитие людей.</w:t>
      </w:r>
    </w:p>
    <w:p w14:paraId="221CF322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5. Массовая культура включает мифы, легенды, сказания, эпос.</w:t>
      </w:r>
    </w:p>
    <w:p w14:paraId="4BA821F6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4. Установите соответствие между признаками и видами (типами) культуры: к каждому </w:t>
      </w:r>
    </w:p>
    <w:p w14:paraId="0C2BC691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lastRenderedPageBreak/>
        <w:t>элементу, данному в первом столбце, подберите соответствующий элемент из второго столбца.</w:t>
      </w:r>
    </w:p>
    <w:p w14:paraId="066D673F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ПРИЗНАКИ ВИДЫ (ТИПЫ) </w:t>
      </w:r>
    </w:p>
    <w:p w14:paraId="2E1E82B3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КУЛЬТУРЫ</w:t>
      </w:r>
    </w:p>
    <w:p w14:paraId="6388EA50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А) влияние на социализацию индивида</w:t>
      </w:r>
    </w:p>
    <w:p w14:paraId="1691DE60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Б) разнообразие используемых средств</w:t>
      </w:r>
    </w:p>
    <w:p w14:paraId="750CBE25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В) отсутствие ярко выраженной коммерческой </w:t>
      </w:r>
    </w:p>
    <w:p w14:paraId="04E79744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направленности</w:t>
      </w:r>
    </w:p>
    <w:p w14:paraId="43A2CF10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Г) сложность содержания</w:t>
      </w:r>
    </w:p>
    <w:p w14:paraId="57EE7DF7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Д) развлекательный характер</w:t>
      </w:r>
    </w:p>
    <w:p w14:paraId="73634ECF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1) только массовая </w:t>
      </w:r>
    </w:p>
    <w:p w14:paraId="43D3527C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культура</w:t>
      </w:r>
    </w:p>
    <w:p w14:paraId="1D103F7B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2) только </w:t>
      </w:r>
    </w:p>
    <w:p w14:paraId="136022C2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элитарная культура</w:t>
      </w:r>
    </w:p>
    <w:p w14:paraId="6A22347B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3) и массовая, и </w:t>
      </w:r>
    </w:p>
    <w:p w14:paraId="3D4441E1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элитарная культура</w:t>
      </w:r>
    </w:p>
    <w:p w14:paraId="7EA01D7D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5. Выберите верные суждения о духовной культуре и запишите цифры, под которыми они </w:t>
      </w:r>
    </w:p>
    <w:p w14:paraId="5F9852EC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указаны.</w:t>
      </w:r>
    </w:p>
    <w:p w14:paraId="71B21427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1) Духовная культура — одна из сфер деятельности человека в обществе.</w:t>
      </w:r>
    </w:p>
    <w:p w14:paraId="57BC1600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2) Духовная культура включает познавательную деятельность и ее результаты.</w:t>
      </w:r>
    </w:p>
    <w:p w14:paraId="65A4E553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3) Объектами духовной культуры являются идеология, мораль, художественное творчество.</w:t>
      </w:r>
    </w:p>
    <w:p w14:paraId="01FE8D81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4) Духовная культура — это окружающая человека искусственная среда.</w:t>
      </w:r>
    </w:p>
    <w:p w14:paraId="1D873401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5) Духовная культура не связана с другими сферами жизни общества.</w:t>
      </w:r>
    </w:p>
    <w:p w14:paraId="66E2CF4C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6. Выберите верные суждения о науке как отрасли духовной жизни и запишите цифры, под </w:t>
      </w:r>
    </w:p>
    <w:p w14:paraId="26378BA6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которыми они указаны.</w:t>
      </w:r>
    </w:p>
    <w:p w14:paraId="3BF52E81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1) Результаты научных исследований зависят от отношения исследователя к обществу, </w:t>
      </w:r>
    </w:p>
    <w:p w14:paraId="4805E47A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природе и духовной жизни в целом.</w:t>
      </w:r>
    </w:p>
    <w:p w14:paraId="251AFF74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2) Наука даёт теоретическое обоснование законов развития природы и общества.</w:t>
      </w:r>
    </w:p>
    <w:p w14:paraId="17C6C488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3) Основой научной деятельности является сбор фактов, их постоянное обновление и </w:t>
      </w:r>
    </w:p>
    <w:p w14:paraId="3F6E6282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систематизация.</w:t>
      </w:r>
    </w:p>
    <w:p w14:paraId="08C5EB8C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4) Наука не только описывает природные или общественные явления, но и позволяет </w:t>
      </w:r>
    </w:p>
    <w:p w14:paraId="2BEA16ED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построить причинно-следственные связи между ними.</w:t>
      </w:r>
    </w:p>
    <w:p w14:paraId="4E7E5D5C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5) Научные выводы базируются на убеждении и вере.</w:t>
      </w:r>
    </w:p>
    <w:p w14:paraId="60D07567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7. Выберите верные суждения о культуре и её разновидностях и запишите цифры, под </w:t>
      </w:r>
    </w:p>
    <w:p w14:paraId="3834C83C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которыми они указаны.</w:t>
      </w:r>
    </w:p>
    <w:p w14:paraId="5BF27B24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lastRenderedPageBreak/>
        <w:t xml:space="preserve">1) Достижения культуры представляют собой продукт духовной деятельности людей </w:t>
      </w:r>
    </w:p>
    <w:p w14:paraId="006AE9A7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определённой эпохи.</w:t>
      </w:r>
    </w:p>
    <w:p w14:paraId="2092496B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2) Содержание элитарной культуры обусловлено стремлениями и потребностями, </w:t>
      </w:r>
    </w:p>
    <w:p w14:paraId="2717459F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составляющими жизнь большинства населения.</w:t>
      </w:r>
    </w:p>
    <w:p w14:paraId="42D6A922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3) Результаты материальной деятельности людей воплощены в достижениях культуры</w:t>
      </w:r>
    </w:p>
    <w:p w14:paraId="402360AB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4) Произведения народной культуры, как правило, анонимны.</w:t>
      </w:r>
    </w:p>
    <w:p w14:paraId="28406414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5) Коммерческая выгода является целью создания произведений элитарного искусства.</w:t>
      </w:r>
    </w:p>
    <w:p w14:paraId="494C1294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8. Один из телевизионных каналов снял многосерийный фильм о жизни нескольких поколений </w:t>
      </w:r>
    </w:p>
    <w:p w14:paraId="0671A444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одной семьи.</w:t>
      </w:r>
    </w:p>
    <w:p w14:paraId="50B778C7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Что из перечисленного позволяет отнести этот сериал к произведениям массовой культуры?</w:t>
      </w:r>
    </w:p>
    <w:p w14:paraId="29A14D5A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1. Ориентация на вкусы и запросы узкого круга знатоков и ценителей.</w:t>
      </w:r>
    </w:p>
    <w:p w14:paraId="2C212E1E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2. Использование в фильме народной музыки и эпических сюжетов.</w:t>
      </w:r>
    </w:p>
    <w:p w14:paraId="0FF30620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3. Расчёт на усреднённый потребительский вкус.</w:t>
      </w:r>
    </w:p>
    <w:p w14:paraId="793EA934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4. Пропаганда традиционных семейных ценностей, понятных большинству зрителей.</w:t>
      </w:r>
    </w:p>
    <w:p w14:paraId="73EE16D7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5. Реализация создателями фильма в полной мере своей потребности в самовыражении, </w:t>
      </w:r>
    </w:p>
    <w:p w14:paraId="0FEF2620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высказывании взглядов, не разделяемых большинством.</w:t>
      </w:r>
    </w:p>
    <w:p w14:paraId="64966261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6. Позиционирование фильма как продукта для отдыха и развлечения.</w:t>
      </w:r>
    </w:p>
    <w:p w14:paraId="78490B63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9. Выберите верные суждения о формах культуры и запишите цифры, под которыми они </w:t>
      </w:r>
    </w:p>
    <w:p w14:paraId="2546C13D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указаны.</w:t>
      </w:r>
    </w:p>
    <w:p w14:paraId="267006C5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1. Характерной чертой народной культуры является её ярко выраженный коммерческий </w:t>
      </w:r>
    </w:p>
    <w:p w14:paraId="32C08397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характер.</w:t>
      </w:r>
    </w:p>
    <w:p w14:paraId="1E851166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2. Главным средством распространения произведений элитарной культуры является </w:t>
      </w:r>
    </w:p>
    <w:p w14:paraId="71F92BDA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телевидение.</w:t>
      </w:r>
    </w:p>
    <w:p w14:paraId="7F143411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3. Экранная культура является разновидностью массовой культуры.</w:t>
      </w:r>
    </w:p>
    <w:p w14:paraId="451E6357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4. К основным составляющим массовой культуры относят информационную индустрию и </w:t>
      </w:r>
    </w:p>
    <w:p w14:paraId="39D5E17D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индустрию досуга.</w:t>
      </w:r>
    </w:p>
    <w:p w14:paraId="5D384CEE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5. Как правило, элитарная культура выступает в форме художественного модернизма, </w:t>
      </w:r>
    </w:p>
    <w:p w14:paraId="53EC1C1A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новаторства в искусстве.</w:t>
      </w:r>
    </w:p>
    <w:p w14:paraId="23FF02E4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10. Установите соответствие между результатами научной деятельности и функциями </w:t>
      </w:r>
    </w:p>
    <w:p w14:paraId="091E9875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науки: к каждой позиции, данной в первом столбце, подберите соответствующую </w:t>
      </w:r>
    </w:p>
    <w:p w14:paraId="75CB79BF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lastRenderedPageBreak/>
        <w:t>позицию из второго столбца.</w:t>
      </w:r>
    </w:p>
    <w:p w14:paraId="1A0A8BE6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РЕЗУЛЬТАТЫ НАУЧНОЙ ДЕЯТЕЛЬНОСТИ</w:t>
      </w:r>
    </w:p>
    <w:p w14:paraId="21A5C59B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1. открытие закона всемирного тяготения</w:t>
      </w:r>
    </w:p>
    <w:p w14:paraId="6F9A96FC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2. разработка системы беспроводной связи</w:t>
      </w:r>
    </w:p>
    <w:p w14:paraId="189F2CEC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3. создание модели изменения климата на Земле до конца в.</w:t>
      </w:r>
    </w:p>
    <w:p w14:paraId="2D8B1873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4. создание атомного реактора</w:t>
      </w:r>
    </w:p>
    <w:p w14:paraId="4C35CEE4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5. создание Периодической таблицы химических элементов</w:t>
      </w:r>
    </w:p>
    <w:p w14:paraId="474ED5DF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ФУНКЦИИ НАУКИ</w:t>
      </w:r>
    </w:p>
    <w:p w14:paraId="366FAC12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1. познавательно-объяснительная</w:t>
      </w:r>
    </w:p>
    <w:p w14:paraId="75290321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2. прогностическая</w:t>
      </w:r>
    </w:p>
    <w:p w14:paraId="482C1911" w14:textId="1479AB33" w:rsidR="00D9343A" w:rsidRPr="00D9343A" w:rsidRDefault="00D9343A" w:rsidP="00D934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343A">
        <w:rPr>
          <w:rFonts w:ascii="Times New Roman" w:hAnsi="Times New Roman" w:cs="Times New Roman"/>
          <w:b/>
          <w:bCs/>
          <w:sz w:val="28"/>
          <w:szCs w:val="28"/>
        </w:rPr>
        <w:t>Часть 2</w:t>
      </w:r>
    </w:p>
    <w:p w14:paraId="416A0BF7" w14:textId="3AFE4865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11. Выберите верные суждения о социальных ролях и запишите цифры, под которыми они </w:t>
      </w:r>
    </w:p>
    <w:p w14:paraId="1C59C9B1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указаны.</w:t>
      </w:r>
    </w:p>
    <w:p w14:paraId="3B9B3F4D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1) Социальная роль является динамической составляющей социального статуса.</w:t>
      </w:r>
    </w:p>
    <w:p w14:paraId="4DD8490F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2) Неприязненные отношения между соседями служат примером ролевого конфликта.</w:t>
      </w:r>
    </w:p>
    <w:p w14:paraId="7D77A75A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3) К типичным социальным ролям относится роль потребителя.</w:t>
      </w:r>
    </w:p>
    <w:p w14:paraId="725C1EE7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4) В ролевом репертуаре личности различают главные и второстепенные роли.</w:t>
      </w:r>
    </w:p>
    <w:p w14:paraId="531A83D2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5) Выбор ролевого поведения определяется только внутренними установками личности.</w:t>
      </w:r>
    </w:p>
    <w:p w14:paraId="3B3FEB87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12. Выберите верные суждения о типах социальной стратификации и запишите цифры, под </w:t>
      </w:r>
    </w:p>
    <w:p w14:paraId="1E3B6486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которыми они указаны.</w:t>
      </w:r>
    </w:p>
    <w:p w14:paraId="678C3148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1) Классовый тип стратификации характерен для ранних периодов развития общества.</w:t>
      </w:r>
    </w:p>
    <w:p w14:paraId="084B97BD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2) В истории человечества существовали разные типы социальной стратификации.</w:t>
      </w:r>
    </w:p>
    <w:p w14:paraId="5708D572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3) Сословная стратификация господствовала в период Средневековья.</w:t>
      </w:r>
    </w:p>
    <w:p w14:paraId="08F16191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4) В условиях кастового строя крайне низкий уровень социальной мобильности.</w:t>
      </w:r>
    </w:p>
    <w:p w14:paraId="2F38A16A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5) Одним из проявлений классовой стратификации в современном обществе служит </w:t>
      </w:r>
    </w:p>
    <w:p w14:paraId="2A9519A7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юридическое закрепление прав и обязанностей за отдельными социальными группами.</w:t>
      </w:r>
    </w:p>
    <w:p w14:paraId="3505F3B6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13. Выберите верные суждения о видах социальной мобильности и запишите цифры, под </w:t>
      </w:r>
    </w:p>
    <w:p w14:paraId="40635101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которыми они указаны.</w:t>
      </w:r>
    </w:p>
    <w:p w14:paraId="3D275C92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D9343A">
        <w:rPr>
          <w:rFonts w:ascii="Times New Roman" w:hAnsi="Times New Roman" w:cs="Times New Roman"/>
          <w:sz w:val="28"/>
          <w:szCs w:val="28"/>
        </w:rPr>
        <w:t>Внутрипоколенная</w:t>
      </w:r>
      <w:proofErr w:type="spellEnd"/>
      <w:r w:rsidRPr="00D9343A">
        <w:rPr>
          <w:rFonts w:ascii="Times New Roman" w:hAnsi="Times New Roman" w:cs="Times New Roman"/>
          <w:sz w:val="28"/>
          <w:szCs w:val="28"/>
        </w:rPr>
        <w:t xml:space="preserve"> мобильность предполагает изменение социального статуса от одного </w:t>
      </w:r>
    </w:p>
    <w:p w14:paraId="2A171246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поколения к другому.</w:t>
      </w:r>
    </w:p>
    <w:p w14:paraId="5224DAF9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2) Наряду с индивидуальной мобильностью существует и групповая мобильность.</w:t>
      </w:r>
    </w:p>
    <w:p w14:paraId="6AF17099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lastRenderedPageBreak/>
        <w:t xml:space="preserve">3) Повышение человека в должности служит примером горизонтальной восходящей </w:t>
      </w:r>
    </w:p>
    <w:p w14:paraId="4B799E3C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мобильности.</w:t>
      </w:r>
    </w:p>
    <w:p w14:paraId="13B838FE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4) С переходом к индустриальному обществу социальная мобильность возрастает.</w:t>
      </w:r>
    </w:p>
    <w:p w14:paraId="1D6F2FE8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5) Неоднократное изменение человеком на протяжении жизни своего социального статуса </w:t>
      </w:r>
    </w:p>
    <w:p w14:paraId="4D8DA3A2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служит проявлением </w:t>
      </w:r>
      <w:proofErr w:type="spellStart"/>
      <w:r w:rsidRPr="00D9343A">
        <w:rPr>
          <w:rFonts w:ascii="Times New Roman" w:hAnsi="Times New Roman" w:cs="Times New Roman"/>
          <w:sz w:val="28"/>
          <w:szCs w:val="28"/>
        </w:rPr>
        <w:t>межпоколенной</w:t>
      </w:r>
      <w:proofErr w:type="spellEnd"/>
      <w:r w:rsidRPr="00D9343A">
        <w:rPr>
          <w:rFonts w:ascii="Times New Roman" w:hAnsi="Times New Roman" w:cs="Times New Roman"/>
          <w:sz w:val="28"/>
          <w:szCs w:val="28"/>
        </w:rPr>
        <w:t xml:space="preserve"> мобильности.</w:t>
      </w:r>
    </w:p>
    <w:p w14:paraId="4DCB5B36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13/Выберите верные суждения о социальном взаимодействии и запишите цифры, под </w:t>
      </w:r>
    </w:p>
    <w:p w14:paraId="0D770CE6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которыми они указаны.</w:t>
      </w:r>
    </w:p>
    <w:p w14:paraId="2B3684B6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1) Социальное взаимодействие — это процесс непосредственного или опосредованного </w:t>
      </w:r>
    </w:p>
    <w:p w14:paraId="658DF396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взаимодействия социальных субъектов (личностей, групп, общностей) друг на друга.</w:t>
      </w:r>
    </w:p>
    <w:p w14:paraId="11C6A78C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2) Результатом различных видов и форм социального взаимодействия являются социальная </w:t>
      </w:r>
    </w:p>
    <w:p w14:paraId="0D166879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структура, социальные отношения и социальные институты.</w:t>
      </w:r>
    </w:p>
    <w:p w14:paraId="2FB2AFCB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3) По количеству субъектов взаимодействия выделяют кратковременные и долговременные </w:t>
      </w:r>
    </w:p>
    <w:p w14:paraId="750EBD4F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взаимодействия.</w:t>
      </w:r>
    </w:p>
    <w:p w14:paraId="5181733D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4) Социальное взаимодействие выражает субъективные намерения участников.</w:t>
      </w:r>
    </w:p>
    <w:p w14:paraId="6E2EC898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5) Соперничество строится на основе взаимопомощи и предполагает наличие общих целей и </w:t>
      </w:r>
    </w:p>
    <w:p w14:paraId="13D25C78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интересов.</w:t>
      </w:r>
    </w:p>
    <w:p w14:paraId="083214C7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14/Ниже приведен ряд терминов. Все они, за исключением двух, относятся к понятию </w:t>
      </w:r>
    </w:p>
    <w:p w14:paraId="0453DE14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«этническая общность».</w:t>
      </w:r>
    </w:p>
    <w:p w14:paraId="207B5931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1) народность</w:t>
      </w:r>
    </w:p>
    <w:p w14:paraId="371981EC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2) племя</w:t>
      </w:r>
    </w:p>
    <w:p w14:paraId="6899FB65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3) нация</w:t>
      </w:r>
    </w:p>
    <w:p w14:paraId="764E4886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4) род</w:t>
      </w:r>
    </w:p>
    <w:p w14:paraId="34414008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5) каста</w:t>
      </w:r>
    </w:p>
    <w:p w14:paraId="4642366B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6) государство</w:t>
      </w:r>
    </w:p>
    <w:p w14:paraId="752E7398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15/Ниже приведён перечень терминов. Все они, за исключением двух, характеризуют </w:t>
      </w:r>
    </w:p>
    <w:p w14:paraId="12158E6D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понятие «этнос».</w:t>
      </w:r>
    </w:p>
    <w:p w14:paraId="600596FB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1) первичная группа; 2) историческая память; 3) монархия; 4) территория; 5) народность; 6) </w:t>
      </w:r>
    </w:p>
    <w:p w14:paraId="517DFB8A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язык</w:t>
      </w:r>
    </w:p>
    <w:p w14:paraId="6927CD99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16/Ниже приведён ряд терминов. Все они, за исключением двух, являются критериями </w:t>
      </w:r>
    </w:p>
    <w:p w14:paraId="37075913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социальной стратификации.</w:t>
      </w:r>
    </w:p>
    <w:p w14:paraId="2FF0F65C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1) доход</w:t>
      </w:r>
    </w:p>
    <w:p w14:paraId="4A27F3B3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lastRenderedPageBreak/>
        <w:t>2) социальная роль</w:t>
      </w:r>
    </w:p>
    <w:p w14:paraId="79BCF06B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3) престиж</w:t>
      </w:r>
    </w:p>
    <w:p w14:paraId="60602345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4) власть</w:t>
      </w:r>
    </w:p>
    <w:p w14:paraId="6335E535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5) авторитет</w:t>
      </w:r>
    </w:p>
    <w:p w14:paraId="25A7059C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6) образование</w:t>
      </w:r>
    </w:p>
    <w:p w14:paraId="138F05F8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17/Выберите верные суждения об этнических общностях </w:t>
      </w:r>
    </w:p>
    <w:p w14:paraId="70E4BBD4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1) Разновидностью этноса является народность.</w:t>
      </w:r>
    </w:p>
    <w:p w14:paraId="1206B1D3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2) Появление наций предшествовало возникновению государства.</w:t>
      </w:r>
    </w:p>
    <w:p w14:paraId="25E09E3B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3) В основе этнической общности лежит единство классовых интересов.</w:t>
      </w:r>
    </w:p>
    <w:p w14:paraId="35230837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4) Различают этническое и гражданское понимание нации.</w:t>
      </w:r>
    </w:p>
    <w:p w14:paraId="1BFEE419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5) Сплочению народности в нацию помогает осознание людьми общности своих исторических </w:t>
      </w:r>
    </w:p>
    <w:p w14:paraId="1C815CD0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судеб.</w:t>
      </w:r>
    </w:p>
    <w:p w14:paraId="29D26737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18. Выберите верные суждения о социальной мобильности в современном российском </w:t>
      </w:r>
    </w:p>
    <w:p w14:paraId="07CE5FAF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обществе и запишите цифры, под которыми они указаны.</w:t>
      </w:r>
    </w:p>
    <w:p w14:paraId="1339609E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1) Социальная мобильность может сопровождаться сменой социального статуса.</w:t>
      </w:r>
    </w:p>
    <w:p w14:paraId="1B3C4F0A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2) Смена вероисповедания является примером вертикальной социально мобильности.</w:t>
      </w:r>
    </w:p>
    <w:p w14:paraId="73B0EA9A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3) Один человек может иметь несколько социальных статусов.</w:t>
      </w:r>
    </w:p>
    <w:p w14:paraId="65250A15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4) Социальная мобильность характерна как для отдельных людей, так и для социальных </w:t>
      </w:r>
    </w:p>
    <w:p w14:paraId="5900B672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групп.</w:t>
      </w:r>
    </w:p>
    <w:p w14:paraId="0B64260F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5) Понятие социального лифта связано с горизонтальной социальной мобильностью.</w:t>
      </w:r>
    </w:p>
    <w:p w14:paraId="1C14BD7B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19. Выберите верные суждения о социальном статусе и запишите цифры, под которыми они </w:t>
      </w:r>
    </w:p>
    <w:p w14:paraId="62B5DBB7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указаны.</w:t>
      </w:r>
    </w:p>
    <w:p w14:paraId="75BAF8FB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1) Статусные символы определяют то, что носитель данного статуса может делать и что он </w:t>
      </w:r>
    </w:p>
    <w:p w14:paraId="20EEBEE7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должен делать.</w:t>
      </w:r>
    </w:p>
    <w:p w14:paraId="021E785E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2) Статусный набор – совокупность всех статусов, занимаемых индивидом.</w:t>
      </w:r>
    </w:p>
    <w:p w14:paraId="65FC5675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3) Предписанный статус приобретается в результате свободного выбора индивида.</w:t>
      </w:r>
    </w:p>
    <w:p w14:paraId="1C8DBC12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4) Статусный диапазон определяет рамки, в которых осуществляются статусные права и </w:t>
      </w:r>
    </w:p>
    <w:p w14:paraId="0474C8CC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обязанности индивида.</w:t>
      </w:r>
    </w:p>
    <w:p w14:paraId="0F47EDD0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5) Социальные статусы определяют содержание и характер социальных отношений.</w:t>
      </w:r>
    </w:p>
    <w:p w14:paraId="557B04C6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20. Выберите верные суждения о социальных группах и запишите цифры, под которыми они </w:t>
      </w:r>
    </w:p>
    <w:p w14:paraId="6B731351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указаны.</w:t>
      </w:r>
    </w:p>
    <w:p w14:paraId="38B90024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1) Неформальные социальные группы всегда имеют лидера, цель и план работы, систему </w:t>
      </w:r>
    </w:p>
    <w:p w14:paraId="2C472658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lastRenderedPageBreak/>
        <w:t>статусов и ролей.</w:t>
      </w:r>
    </w:p>
    <w:p w14:paraId="4096B976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2) Социальной группой называют любую совокупность людей, выделенную на основе общего </w:t>
      </w:r>
    </w:p>
    <w:p w14:paraId="7155C63F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социально значимого критерия.</w:t>
      </w:r>
    </w:p>
    <w:p w14:paraId="02A34BB0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3) В зависимости от характера взаимодействия выделяют большие и малые социальные </w:t>
      </w:r>
    </w:p>
    <w:p w14:paraId="4D9B4886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группы.</w:t>
      </w:r>
    </w:p>
    <w:p w14:paraId="593A0F40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4) В зависимости от рода трудовой деятельности, требующего определённой подготовки и </w:t>
      </w:r>
    </w:p>
    <w:p w14:paraId="2368018A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являющегося обычно источником существования, выделяют социальные группы по </w:t>
      </w:r>
    </w:p>
    <w:p w14:paraId="680FC533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профессиональному критерию.</w:t>
      </w:r>
    </w:p>
    <w:p w14:paraId="400D2CF7" w14:textId="77777777" w:rsidR="006D5536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 xml:space="preserve">5) Квазигруппа — это неформальная, спонтанная, неустойчивая социальная общность, не </w:t>
      </w:r>
    </w:p>
    <w:p w14:paraId="6D3574CD" w14:textId="5482C7BC" w:rsidR="00D333A1" w:rsidRPr="00D9343A" w:rsidRDefault="006D5536" w:rsidP="00D934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43A">
        <w:rPr>
          <w:rFonts w:ascii="Times New Roman" w:hAnsi="Times New Roman" w:cs="Times New Roman"/>
          <w:sz w:val="28"/>
          <w:szCs w:val="28"/>
        </w:rPr>
        <w:t>имеющая определённой структуры и системы ценностей</w:t>
      </w:r>
    </w:p>
    <w:sectPr w:rsidR="00D333A1" w:rsidRPr="00D9343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59C621" w14:textId="77777777" w:rsidR="00300F77" w:rsidRDefault="00300F77" w:rsidP="00D333A1">
      <w:pPr>
        <w:spacing w:after="0" w:line="240" w:lineRule="auto"/>
      </w:pPr>
      <w:r>
        <w:separator/>
      </w:r>
    </w:p>
  </w:endnote>
  <w:endnote w:type="continuationSeparator" w:id="0">
    <w:p w14:paraId="4536FC50" w14:textId="77777777" w:rsidR="00300F77" w:rsidRDefault="00300F77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BE6B9C" w14:textId="77777777" w:rsidR="00300F77" w:rsidRDefault="00300F77" w:rsidP="00D333A1">
      <w:pPr>
        <w:spacing w:after="0" w:line="240" w:lineRule="auto"/>
      </w:pPr>
      <w:r>
        <w:separator/>
      </w:r>
    </w:p>
  </w:footnote>
  <w:footnote w:type="continuationSeparator" w:id="0">
    <w:p w14:paraId="78054F30" w14:textId="77777777" w:rsidR="00300F77" w:rsidRDefault="00300F77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BD3DEB" w14:textId="77777777" w:rsidR="00D333A1" w:rsidRPr="00D333A1" w:rsidRDefault="00852709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</w:t>
    </w:r>
    <w:r w:rsidR="00D333A1">
      <w:rPr>
        <w:rFonts w:ascii="Times New Roman" w:hAnsi="Times New Roman" w:cs="Times New Roman"/>
        <w:sz w:val="28"/>
      </w:rPr>
      <w:t>евинномысска</w:t>
    </w:r>
    <w:r w:rsidR="00344CA8">
      <w:rPr>
        <w:rFonts w:ascii="Times New Roman" w:hAnsi="Times New Roman" w:cs="Times New Roman"/>
        <w:sz w:val="28"/>
      </w:rPr>
      <w:t xml:space="preserve">          </w:t>
    </w:r>
    <w:r w:rsidR="00D333A1">
      <w:rPr>
        <w:rFonts w:ascii="Times New Roman" w:hAnsi="Times New Roman" w:cs="Times New Roman"/>
        <w:sz w:val="28"/>
      </w:rPr>
      <w:t xml:space="preserve"> </w:t>
    </w:r>
    <w:r w:rsidR="00344CA8">
      <w:rPr>
        <w:rFonts w:ascii="Times New Roman" w:hAnsi="Times New Roman" w:cs="Times New Roman"/>
        <w:sz w:val="28"/>
      </w:rPr>
      <w:tab/>
    </w:r>
    <w:r w:rsidR="00344CA8"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3A1"/>
    <w:rsid w:val="00076DB6"/>
    <w:rsid w:val="001F7151"/>
    <w:rsid w:val="00300F77"/>
    <w:rsid w:val="00344CA8"/>
    <w:rsid w:val="00664132"/>
    <w:rsid w:val="006D5536"/>
    <w:rsid w:val="00852709"/>
    <w:rsid w:val="00B757CA"/>
    <w:rsid w:val="00BF4992"/>
    <w:rsid w:val="00D333A1"/>
    <w:rsid w:val="00D84013"/>
    <w:rsid w:val="00D9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A14C43"/>
  <w15:chartTrackingRefBased/>
  <w15:docId w15:val="{D45DA207-FF80-4714-AFEE-A65B25A6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1527</Words>
  <Characters>8707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nvt23</dc:creator>
  <cp:keywords/>
  <dc:description/>
  <cp:lastModifiedBy>Пользователь</cp:lastModifiedBy>
  <cp:revision>9</cp:revision>
  <dcterms:created xsi:type="dcterms:W3CDTF">2023-11-02T01:58:00Z</dcterms:created>
  <dcterms:modified xsi:type="dcterms:W3CDTF">2023-11-07T11:04:00Z</dcterms:modified>
</cp:coreProperties>
</file>